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0B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B5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ВАКАНСІЇ </w:t>
      </w:r>
    </w:p>
    <w:p w:rsidR="00B53E04" w:rsidRPr="00B53E04" w:rsidRDefault="00B53E04" w:rsidP="00C4630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E04">
        <w:rPr>
          <w:rFonts w:ascii="Times New Roman" w:hAnsi="Times New Roman" w:cs="Times New Roman"/>
          <w:b/>
          <w:sz w:val="28"/>
          <w:szCs w:val="28"/>
        </w:rPr>
        <w:t xml:space="preserve">Начальник Управління </w:t>
      </w:r>
      <w:proofErr w:type="gramStart"/>
      <w:r w:rsidRPr="00B53E04">
        <w:rPr>
          <w:rFonts w:ascii="Times New Roman" w:hAnsi="Times New Roman" w:cs="Times New Roman"/>
          <w:b/>
          <w:sz w:val="28"/>
          <w:szCs w:val="28"/>
        </w:rPr>
        <w:t>державного</w:t>
      </w:r>
      <w:proofErr w:type="gramEnd"/>
      <w:r w:rsidRPr="00B53E04">
        <w:rPr>
          <w:rFonts w:ascii="Times New Roman" w:hAnsi="Times New Roman" w:cs="Times New Roman"/>
          <w:b/>
          <w:sz w:val="28"/>
          <w:szCs w:val="28"/>
        </w:rPr>
        <w:t xml:space="preserve"> земельного кадастру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C4630B" w:rsidTr="004F3BFD">
        <w:tc>
          <w:tcPr>
            <w:tcW w:w="9571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4F3BFD">
        <w:tc>
          <w:tcPr>
            <w:tcW w:w="9571" w:type="dxa"/>
            <w:gridSpan w:val="2"/>
          </w:tcPr>
          <w:p w:rsidR="00B53E04" w:rsidRPr="00B53E04" w:rsidRDefault="00B53E04" w:rsidP="00B5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Організовує діяльність Управління і несе персональну відповідальність за виконання покладених на Управління завдань.</w:t>
            </w:r>
          </w:p>
          <w:p w:rsidR="00B53E04" w:rsidRPr="00B53E04" w:rsidRDefault="00B53E04" w:rsidP="00B53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Забезпечує організацію і координацію робіт структурних підрозділів Головного управління  з питань ведення Державного земельного кадастру.</w:t>
            </w:r>
          </w:p>
          <w:p w:rsidR="00B53E04" w:rsidRPr="00B53E04" w:rsidRDefault="00B53E04" w:rsidP="00B53E04">
            <w:pPr>
              <w:pStyle w:val="a4"/>
              <w:spacing w:before="0" w:beforeAutospacing="0" w:after="0" w:afterAutospacing="0"/>
              <w:ind w:left="340" w:hanging="340"/>
              <w:jc w:val="both"/>
              <w:rPr>
                <w:sz w:val="28"/>
                <w:szCs w:val="28"/>
                <w:lang w:eastAsia="uk-UA"/>
              </w:rPr>
            </w:pPr>
            <w:r w:rsidRPr="00B53E04">
              <w:rPr>
                <w:sz w:val="28"/>
                <w:szCs w:val="28"/>
              </w:rPr>
              <w:t xml:space="preserve">3. </w:t>
            </w:r>
            <w:r w:rsidRPr="00B53E04">
              <w:rPr>
                <w:sz w:val="28"/>
                <w:szCs w:val="28"/>
                <w:lang w:eastAsia="uk-UA"/>
              </w:rPr>
              <w:t>Бере участь:</w:t>
            </w:r>
          </w:p>
          <w:p w:rsidR="00B53E04" w:rsidRPr="00B53E04" w:rsidRDefault="00B53E04" w:rsidP="00B53E0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40" w:hanging="340"/>
              <w:jc w:val="both"/>
              <w:rPr>
                <w:sz w:val="28"/>
                <w:szCs w:val="28"/>
              </w:rPr>
            </w:pPr>
            <w:r w:rsidRPr="00B53E04">
              <w:rPr>
                <w:sz w:val="28"/>
                <w:szCs w:val="28"/>
                <w:lang w:eastAsia="uk-UA"/>
              </w:rPr>
              <w:t>у засіданнях колегії Головного управління, нарадах, що проводяться начальником Головного управління, його заступниками з питань, віднесених до компетенції Управління (за дорученням керівництва);</w:t>
            </w:r>
          </w:p>
          <w:p w:rsidR="00B53E04" w:rsidRPr="00B53E04" w:rsidRDefault="00B53E04" w:rsidP="00B53E0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40" w:hanging="340"/>
              <w:jc w:val="both"/>
              <w:rPr>
                <w:sz w:val="28"/>
                <w:szCs w:val="28"/>
              </w:rPr>
            </w:pPr>
            <w:r w:rsidRPr="00B53E04">
              <w:rPr>
                <w:sz w:val="28"/>
                <w:szCs w:val="28"/>
                <w:lang w:eastAsia="uk-UA"/>
              </w:rPr>
              <w:t>у реалізації державної політики у сфері Державного земельного кадастру;</w:t>
            </w:r>
          </w:p>
          <w:p w:rsidR="00B53E04" w:rsidRPr="00B53E04" w:rsidRDefault="00B53E04" w:rsidP="00B53E0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40" w:hanging="340"/>
              <w:jc w:val="both"/>
              <w:rPr>
                <w:sz w:val="28"/>
                <w:szCs w:val="28"/>
              </w:rPr>
            </w:pPr>
            <w:r w:rsidRPr="00B53E04">
              <w:rPr>
                <w:sz w:val="28"/>
                <w:szCs w:val="28"/>
              </w:rPr>
              <w:t>у наданні адміністративних послуг згідно із законом у сфері Державного земельного кадастру;</w:t>
            </w:r>
          </w:p>
          <w:p w:rsidR="00B53E04" w:rsidRPr="00B53E04" w:rsidRDefault="00B53E04" w:rsidP="00B53E0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40" w:hanging="340"/>
              <w:jc w:val="both"/>
              <w:rPr>
                <w:sz w:val="28"/>
                <w:szCs w:val="28"/>
              </w:rPr>
            </w:pPr>
            <w:r w:rsidRPr="00B53E04">
              <w:rPr>
                <w:sz w:val="28"/>
                <w:szCs w:val="28"/>
              </w:rPr>
              <w:t>у розробленні державних і галузевих програм з питань ведення Державного земельного кадастру та його взаємодії з іншими кадастрами та інформаційними системами;</w:t>
            </w:r>
          </w:p>
          <w:p w:rsidR="00B53E04" w:rsidRPr="00B53E04" w:rsidRDefault="00B53E04" w:rsidP="00B53E0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40" w:hanging="340"/>
              <w:jc w:val="both"/>
              <w:rPr>
                <w:sz w:val="28"/>
                <w:szCs w:val="28"/>
              </w:rPr>
            </w:pPr>
            <w:r w:rsidRPr="00B53E04">
              <w:rPr>
                <w:sz w:val="28"/>
                <w:szCs w:val="28"/>
              </w:rPr>
              <w:t>у підготовці та реалізації проектів програм економічного та соціального розвитку України у сфері Державного земельного кадастру;</w:t>
            </w:r>
          </w:p>
          <w:p w:rsidR="00C4630B" w:rsidRPr="00C33D24" w:rsidRDefault="00B53E04" w:rsidP="00B53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організації проведення науково-дослідних і проектно-вишукувальних робіт для ведення Державного земельного кадастру та його взаємодії з іншими </w:t>
            </w:r>
            <w:r w:rsidRPr="00C33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кадастрами та інформаційними системами.</w:t>
            </w:r>
          </w:p>
          <w:p w:rsidR="00C33D24" w:rsidRPr="00C33D24" w:rsidRDefault="00C33D24" w:rsidP="00B53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33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Pr="00C33D2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Впроваджує сучасні інформаційні технології для ведення Державного земельного кадастру.</w:t>
            </w:r>
          </w:p>
          <w:p w:rsidR="00C33D24" w:rsidRPr="00533265" w:rsidRDefault="00C33D24" w:rsidP="00B53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D2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5. Здійснює інші функції, що випливають з покладених на нього обов’язків і завдань.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RPr="00B53E04" w:rsidTr="004F3BFD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486" w:type="dxa"/>
          </w:tcPr>
          <w:p w:rsidR="00C4630B" w:rsidRDefault="00C4630B" w:rsidP="00B53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34570</w:t>
            </w:r>
            <w:r w:rsidR="00936C37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доплати, премії та компенсації відповідно до Закону України «Про державну службу».</w:t>
            </w:r>
          </w:p>
        </w:tc>
      </w:tr>
      <w:tr w:rsidR="00C4630B" w:rsidRPr="00B53E04" w:rsidTr="004F3BFD">
        <w:tc>
          <w:tcPr>
            <w:tcW w:w="9571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RPr="00B53E04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B53E04" w:rsidRDefault="00B53E04" w:rsidP="00190E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B53E04">
              <w:rPr>
                <w:rFonts w:ascii="Times New Roman" w:hAnsi="Times New Roman" w:cs="Times New Roman"/>
                <w:sz w:val="28"/>
                <w:szCs w:val="28"/>
              </w:rPr>
              <w:t xml:space="preserve">ища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землевпорядна освіта не нижче ступеню </w:t>
            </w:r>
            <w:proofErr w:type="spellStart"/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</w:t>
            </w:r>
            <w:r w:rsidRPr="00B53E04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B53E04" w:rsidRPr="00B53E04" w:rsidRDefault="001B1117" w:rsidP="00B53E0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з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свід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ом</w:t>
            </w:r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роботи </w:t>
            </w:r>
            <w:proofErr w:type="spellStart"/>
            <w:r w:rsidR="00B53E04" w:rsidRPr="00B53E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 власності не менше двох років. </w:t>
            </w:r>
            <w:proofErr w:type="spellStart"/>
            <w:r w:rsidR="00B53E04" w:rsidRPr="00B53E04">
              <w:rPr>
                <w:rFonts w:ascii="Times New Roman" w:hAnsi="Times New Roman" w:cs="Times New Roman"/>
                <w:sz w:val="28"/>
                <w:szCs w:val="28"/>
              </w:rPr>
              <w:t>Навички</w:t>
            </w:r>
            <w:proofErr w:type="spellEnd"/>
            <w:r w:rsidR="00B53E04" w:rsidRPr="00B53E04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spellStart"/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дійснення</w:t>
            </w:r>
            <w:proofErr w:type="spellEnd"/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</w:t>
            </w:r>
            <w:proofErr w:type="gramEnd"/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іку земель та 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аналізу земельно-кадастрової інформації.</w:t>
            </w:r>
          </w:p>
          <w:p w:rsidR="00C4630B" w:rsidRPr="001B1117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Володіння державною мовою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 володіння державною мовою</w:t>
            </w:r>
          </w:p>
        </w:tc>
      </w:tr>
    </w:tbl>
    <w:p w:rsidR="00E7443F" w:rsidRDefault="00E7443F"/>
    <w:sectPr w:rsidR="00E7443F" w:rsidSect="00DE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6807"/>
    <w:multiLevelType w:val="hybridMultilevel"/>
    <w:tmpl w:val="11E4A892"/>
    <w:lvl w:ilvl="0" w:tplc="E1C857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190E7D"/>
    <w:rsid w:val="001B1117"/>
    <w:rsid w:val="002307A2"/>
    <w:rsid w:val="002D6FC0"/>
    <w:rsid w:val="00302D42"/>
    <w:rsid w:val="00337069"/>
    <w:rsid w:val="003B3DFD"/>
    <w:rsid w:val="005E2B33"/>
    <w:rsid w:val="00936C37"/>
    <w:rsid w:val="00A5441F"/>
    <w:rsid w:val="00A66538"/>
    <w:rsid w:val="00B53E04"/>
    <w:rsid w:val="00B73D9F"/>
    <w:rsid w:val="00C33D24"/>
    <w:rsid w:val="00C4630B"/>
    <w:rsid w:val="00D74E16"/>
    <w:rsid w:val="00DE3798"/>
    <w:rsid w:val="00E2247B"/>
    <w:rsid w:val="00E7443F"/>
    <w:rsid w:val="00F86D50"/>
    <w:rsid w:val="00F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2025-03-26T12:57:00Z</dcterms:created>
  <dcterms:modified xsi:type="dcterms:W3CDTF">2026-03-03T12:18:00Z</dcterms:modified>
</cp:coreProperties>
</file>