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Pr="001B111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802CAF" w:rsidRDefault="00802CAF" w:rsidP="00802CAF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2CAF">
        <w:rPr>
          <w:rFonts w:ascii="Times New Roman" w:hAnsi="Times New Roman" w:cs="Times New Roman"/>
          <w:i/>
          <w:sz w:val="28"/>
          <w:szCs w:val="28"/>
          <w:lang w:val="uk-UA"/>
        </w:rPr>
        <w:t>Головний спеціаліст відділу правової та договірної роботи Юридичного управління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Перев</w:t>
            </w:r>
            <w:proofErr w:type="gram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ірка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на 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законодавству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проектів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характеру,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які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видаються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Головним</w:t>
            </w:r>
            <w:proofErr w:type="spellEnd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управлінням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ідготовці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характеру,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які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видаються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Головним</w:t>
            </w:r>
            <w:proofErr w:type="spellEnd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управлінням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Опрацювання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проектів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виносяться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Верховно</w:t>
            </w:r>
            <w:proofErr w:type="gram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proofErr w:type="gram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ади та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пфдготовка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 з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подальшим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направленням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Держгеокадастру</w:t>
            </w: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інформаційно-довідкової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роботи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вивчення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актах</w:t>
            </w:r>
            <w:proofErr w:type="gram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стосуються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 Управління</w:t>
            </w: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Узагальнення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правових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висновків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Верховного Суду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щодо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застосування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норм права з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питань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видання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CA7369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</w:t>
            </w:r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державними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установами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, в тому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числі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з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використанням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Єдиного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реєстру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судових</w:t>
            </w:r>
            <w:proofErr w:type="spell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gramEnd"/>
            <w:r w:rsidRPr="00CA73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ішень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в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семінарів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занять з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працівниками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 з метою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знань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керівників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спеціалістів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представництва</w:t>
            </w:r>
            <w:proofErr w:type="spell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Головного управління в судах та </w:t>
            </w:r>
            <w:proofErr w:type="spell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інших</w:t>
            </w:r>
            <w:proofErr w:type="spell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органах,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п</w:t>
            </w:r>
            <w:proofErr w:type="gram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ідприємствах</w:t>
            </w:r>
            <w:proofErr w:type="spell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установах</w:t>
            </w:r>
            <w:proofErr w:type="spellEnd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організаціях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369" w:rsidRPr="00CA7369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боротьбі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проявами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корупції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Головному </w:t>
            </w:r>
            <w:proofErr w:type="spellStart"/>
            <w:r w:rsidRPr="00CA73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Управлінні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30B" w:rsidRPr="00533265" w:rsidRDefault="00CA7369" w:rsidP="00CA73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36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Вивчення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стану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розгляду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</w:t>
            </w:r>
            <w:proofErr w:type="gram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ідвідомчих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справ у судах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загальної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юрисдикції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всіх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інстанцій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вжиття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заходів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щодо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своєчасного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оскарження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судових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рішень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подання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примусове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виконання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виконавчих</w:t>
            </w:r>
            <w:proofErr w:type="spellEnd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A7369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документів</w:t>
            </w:r>
            <w:proofErr w:type="spellEnd"/>
            <w:r w:rsidRPr="00CA7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8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Pr="00C510AE" w:rsidRDefault="00C4630B" w:rsidP="00B60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7266</w:t>
            </w:r>
            <w:r w:rsidR="00936C37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561B16" w:rsidRDefault="00A66538" w:rsidP="00CA7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 w:rsidR="00B60AE2"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0AE2" w:rsidRPr="00B60AE2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B60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0E7D" w:rsidRP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5008F2" w:rsidRDefault="00CA736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>
      <w:bookmarkStart w:id="0" w:name="_GoBack"/>
      <w:bookmarkEnd w:id="0"/>
    </w:p>
    <w:sectPr w:rsidR="00E7443F" w:rsidSect="00F2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1B1619"/>
    <w:rsid w:val="002307A2"/>
    <w:rsid w:val="00302D42"/>
    <w:rsid w:val="00337069"/>
    <w:rsid w:val="003B3DFD"/>
    <w:rsid w:val="005008F2"/>
    <w:rsid w:val="005E2B33"/>
    <w:rsid w:val="00657A31"/>
    <w:rsid w:val="00802CAF"/>
    <w:rsid w:val="008945A7"/>
    <w:rsid w:val="00897918"/>
    <w:rsid w:val="00936C37"/>
    <w:rsid w:val="00A5441F"/>
    <w:rsid w:val="00A66538"/>
    <w:rsid w:val="00B50893"/>
    <w:rsid w:val="00B60AE2"/>
    <w:rsid w:val="00B73D9F"/>
    <w:rsid w:val="00C4630B"/>
    <w:rsid w:val="00C510AE"/>
    <w:rsid w:val="00CA7369"/>
    <w:rsid w:val="00CB47C1"/>
    <w:rsid w:val="00D74E16"/>
    <w:rsid w:val="00E05061"/>
    <w:rsid w:val="00E2247B"/>
    <w:rsid w:val="00E51DC3"/>
    <w:rsid w:val="00E7443F"/>
    <w:rsid w:val="00F264AA"/>
    <w:rsid w:val="00FD4DA7"/>
    <w:rsid w:val="00FF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2026-01-21T12:52:00Z</dcterms:created>
  <dcterms:modified xsi:type="dcterms:W3CDTF">2026-01-22T09:05:00Z</dcterms:modified>
</cp:coreProperties>
</file>