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30B" w:rsidRPr="00CA26D8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26D8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936C37" w:rsidRPr="00CA26D8" w:rsidRDefault="002D6FC0" w:rsidP="00936C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A26D8">
        <w:rPr>
          <w:rFonts w:ascii="Times New Roman" w:hAnsi="Times New Roman" w:cs="Times New Roman"/>
          <w:i/>
          <w:sz w:val="28"/>
          <w:szCs w:val="28"/>
          <w:lang w:val="uk-UA"/>
        </w:rPr>
        <w:t>Головний спеціаліст відділу планувань та закупівель Фінансового управління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4630B" w:rsidRPr="00CA26D8" w:rsidTr="004F3BFD">
        <w:tc>
          <w:tcPr>
            <w:tcW w:w="9571" w:type="dxa"/>
            <w:gridSpan w:val="2"/>
          </w:tcPr>
          <w:p w:rsidR="00C4630B" w:rsidRPr="00CA26D8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ОБОВ’ЯЗКИ</w:t>
            </w:r>
          </w:p>
        </w:tc>
      </w:tr>
      <w:tr w:rsidR="00C4630B" w:rsidRPr="00CA26D8" w:rsidTr="004F3BFD">
        <w:tc>
          <w:tcPr>
            <w:tcW w:w="9571" w:type="dxa"/>
            <w:gridSpan w:val="2"/>
          </w:tcPr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Забезпечення участі у формуванні проекту кошторису, річного плану закупівель в електронній системі закупівель на відповідний бюджетний рік; 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Планування закупівель товарів, робіт та послуг для утримання Головного управління в межах затверджених кошторисних призначень;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Здійснення вибору процедури закупівлі та проведення процедур закупівель/спрощених закупівель;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Складання, затвердження та зберігання документів (матеріалів) щодо здійснення процедур закупівель/спрощених закупівель відповідно до чинного законодавства;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Оприлюднення в електронній системі закупівель відповідної інформації, з питань закупівель відповідно до вимог Закону;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Контроль своєчасного та раціонального використання коштів за бюджетними програмами;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Участь у розробці проектів договорів щодо закупівель товарів, робіт та послуг. Забезпечення контролю та візування проектів договорів з метою недопущення проведення закупівель без використання електронної системи закупівель.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Забезпечення постійного контролю за законодавством про державні (публічні) закупівлі, систематичне інформування керівництва про внесені зміни, що впливають на проведення процедур закупівель за державні кошти.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процесі виконання покладених завдань та обов’язків, у межах наданих повноважень, забезпечує ділове листування з різними установами та організаціями з питань, що стосуються  його компетенції.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Здійснення заходів щодо усунення порушень і недоліків, вичавлених під час контрольних заходів, проведених державними органами, що уповноважені здійснювати контроль за дотриманням вимог бюджетного законодавства у сфері публічних закупівель.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Дотримання законодавства України з питань державної служби та запобігання корупції</w:t>
            </w:r>
          </w:p>
          <w:p w:rsidR="002D6FC0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Забезпечення подання звітів та контрольних доручення до Держгеокадастру.</w:t>
            </w:r>
          </w:p>
          <w:p w:rsidR="00C4630B" w:rsidRPr="00CA26D8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Дотримання правил внутрішнього трудового розпорядку, правил внутрішнього службового розпорядку та виконавської дисципліни.</w:t>
            </w:r>
          </w:p>
        </w:tc>
      </w:tr>
      <w:tr w:rsidR="00C4630B" w:rsidRPr="00CA26D8" w:rsidTr="004F3BFD">
        <w:tc>
          <w:tcPr>
            <w:tcW w:w="9571" w:type="dxa"/>
            <w:gridSpan w:val="2"/>
          </w:tcPr>
          <w:p w:rsidR="00C4630B" w:rsidRPr="00CA26D8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RPr="00CA26D8" w:rsidTr="004F3BFD">
        <w:tc>
          <w:tcPr>
            <w:tcW w:w="3085" w:type="dxa"/>
          </w:tcPr>
          <w:p w:rsidR="00C4630B" w:rsidRPr="00CA26D8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Pr="00CA26D8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Строковий,  на період дії воєнного стану,</w:t>
            </w:r>
            <w:r w:rsidR="002D6FC0"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CA26D8" w:rsidTr="004F3BFD">
        <w:tc>
          <w:tcPr>
            <w:tcW w:w="3085" w:type="dxa"/>
          </w:tcPr>
          <w:p w:rsidR="00C4630B" w:rsidRPr="00CA26D8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Pr="00CA26D8" w:rsidRDefault="00C4630B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23710</w:t>
            </w:r>
            <w:r w:rsidR="00936C37"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A26D8">
              <w:rPr>
                <w:lang w:val="uk-UA"/>
              </w:rPr>
              <w:t xml:space="preserve"> 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надбавки, доплати, премії та компенсації відповідно до Закону України 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«Про державну службу».</w:t>
            </w:r>
          </w:p>
        </w:tc>
      </w:tr>
      <w:tr w:rsidR="00C4630B" w:rsidRPr="00CA26D8" w:rsidTr="004F3BFD">
        <w:tc>
          <w:tcPr>
            <w:tcW w:w="9571" w:type="dxa"/>
            <w:gridSpan w:val="2"/>
          </w:tcPr>
          <w:p w:rsidR="00C4630B" w:rsidRPr="00CA26D8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КВАЛІФІКАЦІЙНІ  ВИМОГИ</w:t>
            </w:r>
          </w:p>
        </w:tc>
      </w:tr>
      <w:tr w:rsidR="00C4630B" w:rsidRPr="00CA26D8" w:rsidTr="004F3BFD">
        <w:tc>
          <w:tcPr>
            <w:tcW w:w="3085" w:type="dxa"/>
          </w:tcPr>
          <w:p w:rsidR="00C4630B" w:rsidRPr="00CA26D8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CA26D8" w:rsidRDefault="00A66538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D6FC0"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економічна освіта </w:t>
            </w:r>
            <w:r w:rsidR="00190E7D"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RPr="00CA26D8" w:rsidTr="004F3BFD">
        <w:tc>
          <w:tcPr>
            <w:tcW w:w="3085" w:type="dxa"/>
          </w:tcPr>
          <w:p w:rsidR="00C4630B" w:rsidRPr="00CA26D8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CA26D8" w:rsidRDefault="001B1117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 досвідом роботи на посадах державної служби </w:t>
            </w:r>
            <w:hyperlink r:id="rId4" w:anchor="n86" w:history="1">
              <w:r w:rsidRPr="00CA26D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категорій "Б"</w:t>
              </w:r>
            </w:hyperlink>
            <w:r w:rsidRPr="00CA26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чи </w:t>
            </w:r>
            <w:hyperlink r:id="rId5" w:anchor="n92" w:history="1">
              <w:r w:rsidRPr="00CA26D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"В"</w:t>
              </w:r>
            </w:hyperlink>
            <w:r w:rsidRPr="00CA26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C4630B" w:rsidRPr="00CA26D8" w:rsidTr="004F3BFD">
        <w:tc>
          <w:tcPr>
            <w:tcW w:w="3085" w:type="dxa"/>
          </w:tcPr>
          <w:p w:rsidR="00C4630B" w:rsidRPr="00CA26D8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Pr="00CA26D8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</w:tbl>
    <w:p w:rsidR="00E7443F" w:rsidRPr="00CA26D8" w:rsidRDefault="00E7443F">
      <w:pPr>
        <w:rPr>
          <w:lang w:val="uk-UA"/>
        </w:rPr>
      </w:pPr>
    </w:p>
    <w:sectPr w:rsidR="00E7443F" w:rsidRPr="00CA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5E2B33"/>
    <w:rsid w:val="00936C37"/>
    <w:rsid w:val="00A5441F"/>
    <w:rsid w:val="00A66538"/>
    <w:rsid w:val="00B73D9F"/>
    <w:rsid w:val="00C4630B"/>
    <w:rsid w:val="00CA26D8"/>
    <w:rsid w:val="00D74E16"/>
    <w:rsid w:val="00E2247B"/>
    <w:rsid w:val="00E7443F"/>
    <w:rsid w:val="00F86D50"/>
    <w:rsid w:val="00F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89A5"/>
  <w15:docId w15:val="{698452A0-2E99-46D7-BCD9-664793DB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89-19" TargetMode="External"/><Relationship Id="rId4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Інженер КС</cp:lastModifiedBy>
  <cp:revision>9</cp:revision>
  <dcterms:created xsi:type="dcterms:W3CDTF">2025-03-26T12:57:00Z</dcterms:created>
  <dcterms:modified xsi:type="dcterms:W3CDTF">2026-01-22T09:18:00Z</dcterms:modified>
</cp:coreProperties>
</file>